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40ACD2" w14:textId="77777777" w:rsidR="00142F36" w:rsidRDefault="00142F36" w:rsidP="00142F36">
      <w:pPr>
        <w:spacing w:line="2" w:lineRule="exact"/>
        <w:jc w:val="center"/>
        <w:rPr>
          <w:rFonts w:ascii="Times New Roman" w:eastAsia="Times New Roman" w:hAnsi="Times New Roman" w:cs="Times New Roman"/>
          <w:color w:val="auto"/>
        </w:rPr>
      </w:pPr>
    </w:p>
    <w:p w14:paraId="4332CEBA" w14:textId="77777777" w:rsidR="00142F36" w:rsidRDefault="00142F36" w:rsidP="00142F36">
      <w:pPr>
        <w:spacing w:line="200" w:lineRule="exact"/>
        <w:jc w:val="center"/>
        <w:rPr>
          <w:rFonts w:ascii="Times New Roman" w:eastAsia="Calibri Light" w:hAnsi="Times New Roman" w:cs="Times New Roman"/>
          <w:b/>
          <w:color w:val="auto"/>
        </w:rPr>
      </w:pPr>
      <w:r>
        <w:rPr>
          <w:rFonts w:ascii="Times New Roman" w:eastAsia="Calibri Light" w:hAnsi="Times New Roman" w:cs="Times New Roman"/>
          <w:b/>
          <w:color w:val="auto"/>
        </w:rPr>
        <w:t>POLICY AND PROCEDURES</w:t>
      </w:r>
    </w:p>
    <w:p w14:paraId="0F3198A1" w14:textId="77777777" w:rsidR="00142F36" w:rsidRDefault="00142F36" w:rsidP="00142F36">
      <w:pPr>
        <w:spacing w:line="201" w:lineRule="exact"/>
        <w:rPr>
          <w:rFonts w:ascii="Times New Roman" w:eastAsia="Times New Roman" w:hAnsi="Times New Roman" w:cs="Times New Roman"/>
          <w:color w:val="auto"/>
        </w:rPr>
      </w:pPr>
    </w:p>
    <w:p w14:paraId="7CB910E8" w14:textId="77777777" w:rsidR="00142F36" w:rsidRDefault="00142F36" w:rsidP="00142F36">
      <w:pPr>
        <w:tabs>
          <w:tab w:val="left" w:pos="2140"/>
        </w:tabs>
        <w:spacing w:line="237" w:lineRule="auto"/>
        <w:rPr>
          <w:rFonts w:ascii="Times New Roman" w:eastAsia="Calibri Light" w:hAnsi="Times New Roman" w:cs="Times New Roman"/>
          <w:color w:val="auto"/>
        </w:rPr>
      </w:pPr>
      <w:r>
        <w:rPr>
          <w:rFonts w:ascii="Times New Roman" w:eastAsia="Calibri Light" w:hAnsi="Times New Roman" w:cs="Times New Roman"/>
          <w:b/>
          <w:color w:val="auto"/>
        </w:rPr>
        <w:t>TOPIC:</w:t>
      </w:r>
      <w:r>
        <w:rPr>
          <w:rFonts w:ascii="Times New Roman" w:eastAsia="Times New Roman" w:hAnsi="Times New Roman" w:cs="Times New Roman"/>
          <w:color w:val="auto"/>
        </w:rPr>
        <w:tab/>
      </w:r>
      <w:r>
        <w:rPr>
          <w:rFonts w:ascii="Times New Roman" w:eastAsia="Calibri Light" w:hAnsi="Times New Roman" w:cs="Times New Roman"/>
          <w:b/>
          <w:bCs/>
          <w:color w:val="auto"/>
        </w:rPr>
        <w:t>PRIVACY POLICY</w:t>
      </w:r>
    </w:p>
    <w:p w14:paraId="62CA8BDD" w14:textId="77777777" w:rsidR="00142F36" w:rsidRDefault="00142F36" w:rsidP="00142F36">
      <w:pPr>
        <w:tabs>
          <w:tab w:val="left" w:pos="2140"/>
        </w:tabs>
        <w:spacing w:line="237" w:lineRule="auto"/>
        <w:rPr>
          <w:rFonts w:ascii="Times New Roman" w:eastAsia="Calibri Light" w:hAnsi="Times New Roman" w:cs="Times New Roman"/>
          <w:color w:val="auto"/>
        </w:rPr>
      </w:pPr>
      <w:r>
        <w:rPr>
          <w:rFonts w:ascii="Times New Roman" w:eastAsia="Calibri Light" w:hAnsi="Times New Roman" w:cs="Times New Roman"/>
          <w:b/>
          <w:color w:val="auto"/>
        </w:rPr>
        <w:t>EFFECTIVE DATE:</w:t>
      </w:r>
      <w:r>
        <w:rPr>
          <w:rFonts w:ascii="Times New Roman" w:eastAsia="Times New Roman" w:hAnsi="Times New Roman" w:cs="Times New Roman"/>
          <w:color w:val="auto"/>
        </w:rPr>
        <w:tab/>
      </w:r>
      <w:r>
        <w:rPr>
          <w:rFonts w:ascii="Times New Roman" w:eastAsia="Calibri Light" w:hAnsi="Times New Roman" w:cs="Times New Roman"/>
          <w:color w:val="auto"/>
        </w:rPr>
        <w:t>SEPTEMBER 2021</w:t>
      </w:r>
    </w:p>
    <w:p w14:paraId="0F649998" w14:textId="3E8DD7FC" w:rsidR="00142F36" w:rsidRDefault="00142F36" w:rsidP="00142F36">
      <w:pPr>
        <w:tabs>
          <w:tab w:val="left" w:pos="2140"/>
        </w:tabs>
        <w:spacing w:line="237" w:lineRule="auto"/>
        <w:rPr>
          <w:rFonts w:ascii="Times New Roman" w:eastAsia="Times New Roman" w:hAnsi="Times New Roman" w:cs="Times New Roman"/>
          <w:color w:val="auto"/>
        </w:rPr>
      </w:pPr>
      <w:r>
        <w:rPr>
          <w:rFonts w:ascii="Times New Roman" w:eastAsia="Calibri Light" w:hAnsi="Times New Roman" w:cs="Times New Roman"/>
          <w:b/>
          <w:color w:val="auto"/>
        </w:rPr>
        <w:t>REVIEWED DATE:</w:t>
      </w:r>
      <w:r>
        <w:rPr>
          <w:rFonts w:ascii="Times New Roman" w:eastAsia="Times New Roman" w:hAnsi="Times New Roman" w:cs="Times New Roman"/>
          <w:color w:val="auto"/>
        </w:rPr>
        <w:tab/>
      </w:r>
      <w:r>
        <w:rPr>
          <w:rFonts w:ascii="Times New Roman" w:eastAsia="Calibri Light" w:hAnsi="Times New Roman" w:cs="Times New Roman"/>
          <w:color w:val="auto"/>
        </w:rPr>
        <w:t>SEPTEMBER 2021</w:t>
      </w:r>
      <w:r>
        <w:rPr>
          <w:noProof/>
        </w:rPr>
        <mc:AlternateContent>
          <mc:Choice Requires="wps">
            <w:drawing>
              <wp:anchor distT="0" distB="0" distL="114300" distR="114300" simplePos="0" relativeHeight="251658240" behindDoc="1" locked="0" layoutInCell="0" allowOverlap="1" wp14:anchorId="722DD491" wp14:editId="04D01A4E">
                <wp:simplePos x="0" y="0"/>
                <wp:positionH relativeFrom="column">
                  <wp:posOffset>0</wp:posOffset>
                </wp:positionH>
                <wp:positionV relativeFrom="paragraph">
                  <wp:posOffset>285115</wp:posOffset>
                </wp:positionV>
                <wp:extent cx="6401435" cy="0"/>
                <wp:effectExtent l="0" t="0" r="0" b="0"/>
                <wp:wrapNone/>
                <wp:docPr id="77" name="Straight Connector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143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DC690B" id="Straight Connector 7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45pt" to="504.05pt,2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" o:allowincell="f" strokeweight=".6pt"/>
            </w:pict>
          </mc:Fallback>
        </mc:AlternateContent>
      </w:r>
    </w:p>
    <w:p w14:paraId="21651CCF" w14:textId="77777777" w:rsidR="00142F36" w:rsidRDefault="00142F36" w:rsidP="00142F36">
      <w:pPr>
        <w:spacing w:line="269" w:lineRule="exact"/>
        <w:rPr>
          <w:rFonts w:ascii="Times New Roman" w:eastAsia="Times New Roman" w:hAnsi="Times New Roman" w:cs="Times New Roman"/>
          <w:color w:val="auto"/>
        </w:rPr>
      </w:pPr>
    </w:p>
    <w:p w14:paraId="3F0EFAB4" w14:textId="77777777" w:rsidR="00142F36" w:rsidRDefault="00142F36" w:rsidP="00142F36">
      <w:pPr>
        <w:spacing w:line="237" w:lineRule="auto"/>
        <w:rPr>
          <w:rFonts w:ascii="Times New Roman" w:eastAsia="Calibri Light" w:hAnsi="Times New Roman" w:cs="Times New Roman"/>
          <w:b/>
          <w:color w:val="auto"/>
        </w:rPr>
      </w:pPr>
      <w:r>
        <w:rPr>
          <w:rFonts w:ascii="Times New Roman" w:eastAsia="Calibri Light" w:hAnsi="Times New Roman" w:cs="Times New Roman"/>
          <w:b/>
          <w:color w:val="auto"/>
        </w:rPr>
        <w:t>POLICY:</w:t>
      </w:r>
    </w:p>
    <w:p w14:paraId="3CB4AC80" w14:textId="77777777" w:rsidR="00142F36" w:rsidRDefault="00142F36" w:rsidP="00142F36">
      <w:pPr>
        <w:spacing w:line="237" w:lineRule="auto"/>
        <w:ind w:right="40"/>
        <w:rPr>
          <w:rFonts w:ascii="Times New Roman" w:eastAsia="Calibri Light" w:hAnsi="Times New Roman" w:cs="Times New Roman"/>
          <w:color w:val="auto"/>
        </w:rPr>
      </w:pPr>
      <w:r>
        <w:rPr>
          <w:rFonts w:ascii="Times New Roman" w:eastAsia="Calibri Light" w:hAnsi="Times New Roman" w:cs="Times New Roman"/>
          <w:color w:val="auto"/>
        </w:rPr>
        <w:t xml:space="preserve">This privacy policy applies to collection of information, including information collected on our website. By submitting your information to us or any of our staff, you consent to the terms and conditions of the policy and to our processing personal information for the purposes stated below. </w:t>
      </w:r>
    </w:p>
    <w:p w14:paraId="7A4A6D8F" w14:textId="77777777" w:rsidR="00142F36" w:rsidRDefault="00142F36" w:rsidP="00142F36">
      <w:pPr>
        <w:spacing w:line="237" w:lineRule="auto"/>
        <w:ind w:right="40"/>
        <w:rPr>
          <w:rFonts w:ascii="Times New Roman" w:eastAsia="Calibri Light" w:hAnsi="Times New Roman" w:cs="Times New Roman"/>
          <w:color w:val="auto"/>
        </w:rPr>
      </w:pPr>
      <w:r>
        <w:rPr>
          <w:rFonts w:ascii="Times New Roman" w:eastAsia="Calibri Light" w:hAnsi="Times New Roman" w:cs="Times New Roman"/>
          <w:color w:val="auto"/>
        </w:rPr>
        <w:t xml:space="preserve">Personal Information: “Personal Information” is information that identifies you personally, such as your name, address, telephone number, and email address. We collect and store the personally identifiable information that you have provided us. </w:t>
      </w:r>
    </w:p>
    <w:p w14:paraId="1459F698" w14:textId="77777777" w:rsidR="00142F36" w:rsidRDefault="00142F36" w:rsidP="00142F36">
      <w:pPr>
        <w:spacing w:line="237" w:lineRule="auto"/>
        <w:ind w:right="40"/>
        <w:rPr>
          <w:rFonts w:ascii="Times New Roman" w:eastAsia="Calibri Light" w:hAnsi="Times New Roman" w:cs="Times New Roman"/>
          <w:i/>
          <w:iCs/>
          <w:color w:val="auto"/>
        </w:rPr>
      </w:pPr>
      <w:r>
        <w:rPr>
          <w:rFonts w:ascii="Times New Roman" w:eastAsia="Calibri Light" w:hAnsi="Times New Roman" w:cs="Times New Roman"/>
          <w:i/>
          <w:iCs/>
          <w:color w:val="auto"/>
        </w:rPr>
        <w:t xml:space="preserve">Here are some examples of ways in which we may collect your information. </w:t>
      </w:r>
    </w:p>
    <w:p w14:paraId="5A55F192" w14:textId="77777777" w:rsidR="00142F36" w:rsidRDefault="00142F36" w:rsidP="00142F36">
      <w:pPr>
        <w:spacing w:line="237" w:lineRule="auto"/>
        <w:ind w:right="40"/>
        <w:rPr>
          <w:rFonts w:ascii="Times New Roman" w:eastAsia="Calibri Light" w:hAnsi="Times New Roman" w:cs="Times New Roman"/>
          <w:color w:val="auto"/>
        </w:rPr>
      </w:pPr>
      <w:r>
        <w:rPr>
          <w:rFonts w:ascii="Times New Roman" w:eastAsia="Calibri Light" w:hAnsi="Times New Roman" w:cs="Times New Roman"/>
          <w:color w:val="auto"/>
        </w:rPr>
        <w:t xml:space="preserve">When you request information via one of the email addresses identified on our website or otherwise contact us in person, by phone or email, with a question. We may then collect your name, </w:t>
      </w:r>
      <w:proofErr w:type="gramStart"/>
      <w:r>
        <w:rPr>
          <w:rFonts w:ascii="Times New Roman" w:eastAsia="Calibri Light" w:hAnsi="Times New Roman" w:cs="Times New Roman"/>
          <w:color w:val="auto"/>
        </w:rPr>
        <w:t>address</w:t>
      </w:r>
      <w:proofErr w:type="gramEnd"/>
      <w:r>
        <w:rPr>
          <w:rFonts w:ascii="Times New Roman" w:eastAsia="Calibri Light" w:hAnsi="Times New Roman" w:cs="Times New Roman"/>
          <w:color w:val="auto"/>
        </w:rPr>
        <w:t xml:space="preserve"> and email in order to respond to that inquiry. We may collect your name, email address and other contact information if you register for an event. We may collect your name, email address, telephone number and payment information when you </w:t>
      </w:r>
      <w:proofErr w:type="gramStart"/>
      <w:r>
        <w:rPr>
          <w:rFonts w:ascii="Times New Roman" w:eastAsia="Calibri Light" w:hAnsi="Times New Roman" w:cs="Times New Roman"/>
          <w:color w:val="auto"/>
        </w:rPr>
        <w:t>make a contribution</w:t>
      </w:r>
      <w:proofErr w:type="gramEnd"/>
      <w:r>
        <w:rPr>
          <w:rFonts w:ascii="Times New Roman" w:eastAsia="Calibri Light" w:hAnsi="Times New Roman" w:cs="Times New Roman"/>
          <w:color w:val="auto"/>
        </w:rPr>
        <w:t xml:space="preserve">, either on our website, over the phone or by mailing in a check. The above list provides a sample of personal information that may be collected by BRIDGING THE GAP WITH DANITA MASON-HOGANS. </w:t>
      </w:r>
    </w:p>
    <w:p w14:paraId="2E214B67" w14:textId="77777777" w:rsidR="00142F36" w:rsidRDefault="00142F36" w:rsidP="00142F36">
      <w:pPr>
        <w:spacing w:line="237" w:lineRule="auto"/>
        <w:ind w:right="40"/>
        <w:rPr>
          <w:rFonts w:ascii="Times New Roman" w:eastAsia="Calibri Light" w:hAnsi="Times New Roman" w:cs="Times New Roman"/>
          <w:color w:val="auto"/>
        </w:rPr>
      </w:pPr>
      <w:r>
        <w:rPr>
          <w:rFonts w:ascii="Times New Roman" w:eastAsia="Calibri Light" w:hAnsi="Times New Roman" w:cs="Times New Roman"/>
          <w:color w:val="auto"/>
        </w:rPr>
        <w:t xml:space="preserve">From time to time, we may collect personal information from you in ways not described above. </w:t>
      </w:r>
    </w:p>
    <w:p w14:paraId="4E566E55" w14:textId="77777777" w:rsidR="00142F36" w:rsidRDefault="00142F36" w:rsidP="00142F36">
      <w:pPr>
        <w:spacing w:line="237" w:lineRule="auto"/>
        <w:ind w:right="40"/>
        <w:rPr>
          <w:rFonts w:ascii="Times New Roman" w:eastAsia="Calibri Light" w:hAnsi="Times New Roman" w:cs="Times New Roman"/>
          <w:color w:val="auto"/>
        </w:rPr>
      </w:pPr>
      <w:r>
        <w:rPr>
          <w:rFonts w:ascii="Times New Roman" w:eastAsia="Calibri Light" w:hAnsi="Times New Roman" w:cs="Times New Roman"/>
          <w:color w:val="auto"/>
          <w:u w:val="single"/>
        </w:rPr>
        <w:t>Use and Disclosure of Personal Information:</w:t>
      </w:r>
      <w:r>
        <w:rPr>
          <w:rFonts w:ascii="Times New Roman" w:eastAsia="Calibri Light" w:hAnsi="Times New Roman" w:cs="Times New Roman"/>
          <w:color w:val="auto"/>
        </w:rPr>
        <w:t xml:space="preserve"> </w:t>
      </w:r>
    </w:p>
    <w:p w14:paraId="64D38A65" w14:textId="77777777" w:rsidR="00142F36" w:rsidRDefault="00142F36" w:rsidP="00142F36">
      <w:pPr>
        <w:spacing w:line="237" w:lineRule="auto"/>
        <w:ind w:right="40"/>
        <w:rPr>
          <w:rFonts w:ascii="Times New Roman" w:eastAsia="Calibri Light" w:hAnsi="Times New Roman" w:cs="Times New Roman"/>
          <w:color w:val="auto"/>
        </w:rPr>
      </w:pPr>
      <w:r>
        <w:rPr>
          <w:rFonts w:ascii="Times New Roman" w:eastAsia="Calibri Light" w:hAnsi="Times New Roman" w:cs="Times New Roman"/>
          <w:color w:val="auto"/>
        </w:rPr>
        <w:t xml:space="preserve">We will not sell, trade, or share your personal information, collected on the website or through any other business activities with anyone else. We will not send you mailings on behalf of other organizations. We will only share your personal information if you give us specific permission to do so. We will collect payment information, billing address and other information necessary to process a donation or event registration. </w:t>
      </w:r>
    </w:p>
    <w:p w14:paraId="22712487" w14:textId="77777777" w:rsidR="00142F36" w:rsidRDefault="00142F36" w:rsidP="00142F36">
      <w:pPr>
        <w:spacing w:line="237" w:lineRule="auto"/>
        <w:ind w:right="40"/>
        <w:rPr>
          <w:rFonts w:ascii="Times New Roman" w:eastAsia="Calibri Light" w:hAnsi="Times New Roman" w:cs="Times New Roman"/>
          <w:color w:val="auto"/>
        </w:rPr>
      </w:pPr>
      <w:r>
        <w:rPr>
          <w:rFonts w:ascii="Times New Roman" w:eastAsia="Calibri Light" w:hAnsi="Times New Roman" w:cs="Times New Roman"/>
          <w:color w:val="auto"/>
        </w:rPr>
        <w:t xml:space="preserve">We will use your information to comply with the law or in the good faith belief that such action is necessary to conform to the requirements of law or comply with legal process served on us, protect and defend our rights or act in urgent circumstances to protect the personal safety of others. </w:t>
      </w:r>
    </w:p>
    <w:p w14:paraId="69930EBB" w14:textId="77777777" w:rsidR="00142F36" w:rsidRDefault="00142F36" w:rsidP="00142F36">
      <w:pPr>
        <w:spacing w:line="237" w:lineRule="auto"/>
        <w:ind w:right="40"/>
        <w:rPr>
          <w:rFonts w:ascii="Times New Roman" w:eastAsia="Calibri Light" w:hAnsi="Times New Roman" w:cs="Times New Roman"/>
          <w:color w:val="auto"/>
        </w:rPr>
      </w:pPr>
      <w:r>
        <w:rPr>
          <w:rFonts w:ascii="Times New Roman" w:eastAsia="Calibri Light" w:hAnsi="Times New Roman" w:cs="Times New Roman"/>
          <w:color w:val="auto"/>
        </w:rPr>
        <w:t xml:space="preserve">We will use the personal information to protect against potential fraud. We may verify with third parties the information collected </w:t>
      </w:r>
      <w:proofErr w:type="gramStart"/>
      <w:r>
        <w:rPr>
          <w:rFonts w:ascii="Times New Roman" w:eastAsia="Calibri Light" w:hAnsi="Times New Roman" w:cs="Times New Roman"/>
          <w:color w:val="auto"/>
        </w:rPr>
        <w:t>in the course of</w:t>
      </w:r>
      <w:proofErr w:type="gramEnd"/>
      <w:r>
        <w:rPr>
          <w:rFonts w:ascii="Times New Roman" w:eastAsia="Calibri Light" w:hAnsi="Times New Roman" w:cs="Times New Roman"/>
          <w:color w:val="auto"/>
        </w:rPr>
        <w:t xml:space="preserve"> processing a gift, event registration or other donation. If you use a credit or debit card on the website, we may use card authorization and fraud screening services to verify that your card information and address matches the information that you supplied to us and that the card being used has not been reported lost or stolen. </w:t>
      </w:r>
    </w:p>
    <w:p w14:paraId="49A904E8" w14:textId="77777777" w:rsidR="00142F36" w:rsidRDefault="00142F36" w:rsidP="00142F36">
      <w:pPr>
        <w:spacing w:line="237" w:lineRule="auto"/>
        <w:ind w:right="40"/>
        <w:rPr>
          <w:rFonts w:ascii="Times New Roman" w:eastAsia="Calibri Light" w:hAnsi="Times New Roman" w:cs="Times New Roman"/>
          <w:color w:val="auto"/>
        </w:rPr>
      </w:pPr>
      <w:r>
        <w:rPr>
          <w:rFonts w:ascii="Times New Roman" w:eastAsia="Calibri Light" w:hAnsi="Times New Roman" w:cs="Times New Roman"/>
          <w:color w:val="auto"/>
        </w:rPr>
        <w:t>You have the right to review information that we have collected about you. To review that information please contact us in writing at: BRIDGING THE GAP WITH DANITA MASON-HOGANS website at www.bridgingthegapdmh.com</w:t>
      </w:r>
    </w:p>
    <w:p w14:paraId="742E247A" w14:textId="77777777" w:rsidR="00142F36" w:rsidRDefault="00142F36" w:rsidP="00142F36">
      <w:pPr>
        <w:spacing w:line="0" w:lineRule="atLeast"/>
        <w:rPr>
          <w:rFonts w:ascii="Times New Roman" w:hAnsi="Times New Roman" w:cs="Times New Roman"/>
          <w:color w:val="auto"/>
        </w:rPr>
      </w:pPr>
      <w:r>
        <w:rPr>
          <w:rFonts w:ascii="Times New Roman" w:hAnsi="Times New Roman" w:cs="Times New Roman"/>
          <w:b/>
          <w:color w:val="auto"/>
        </w:rPr>
        <w:t>PROCEDURE:</w:t>
      </w:r>
      <w:r>
        <w:rPr>
          <w:rFonts w:ascii="Times New Roman" w:hAnsi="Times New Roman" w:cs="Times New Roman"/>
          <w:color w:val="auto"/>
        </w:rPr>
        <w:t xml:space="preserve"> This policy is to be posted on the BRIDGING THE GAP WITH DANITA MASON-HOGANS website and available to the public.</w:t>
      </w:r>
    </w:p>
    <w:p w14:paraId="44F8F330" w14:textId="77AA798E" w:rsidR="001406C0" w:rsidRPr="00142F36" w:rsidRDefault="001406C0" w:rsidP="00142F36"/>
    <w:sectPr w:rsidR="001406C0" w:rsidRPr="00142F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2F36"/>
    <w:rsid w:val="001406C0"/>
    <w:rsid w:val="00142F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2EC96"/>
  <w15:chartTrackingRefBased/>
  <w15:docId w15:val="{8A5F9AE8-4370-4D6F-80D2-1BCF13B7C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2F36"/>
    <w:pPr>
      <w:spacing w:after="200" w:line="276" w:lineRule="auto"/>
    </w:pPr>
    <w:rPr>
      <w:rFonts w:cstheme="minorHAnsi"/>
      <w:color w:val="323E4F" w:themeColor="text2" w:themeShade="BF"/>
      <w:sz w:val="20"/>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8277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456</Words>
  <Characters>2603</Characters>
  <Application>Microsoft Office Word</Application>
  <DocSecurity>0</DocSecurity>
  <Lines>21</Lines>
  <Paragraphs>6</Paragraphs>
  <ScaleCrop>false</ScaleCrop>
  <Company/>
  <LinksUpToDate>false</LinksUpToDate>
  <CharactersWithSpaces>3053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1</cp:revision>
  <dcterms:created xsi:type="dcterms:W3CDTF">2021-12-30T20:54:00Z</dcterms:created>
  <dcterms:modified xsi:type="dcterms:W3CDTF">2021-12-30T20:55:00Z</dcterms:modified>
</cp:coreProperties>
</file>